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C6EB" w14:textId="77777777" w:rsidR="00384A85" w:rsidRPr="009672E9" w:rsidRDefault="00384A85" w:rsidP="00384A85">
      <w:pPr>
        <w:jc w:val="center"/>
        <w:rPr>
          <w:rFonts w:eastAsia="Calibri"/>
          <w:sz w:val="28"/>
          <w:szCs w:val="28"/>
          <w:lang w:eastAsia="en-US"/>
        </w:rPr>
      </w:pPr>
      <w:r w:rsidRPr="009672E9">
        <w:rPr>
          <w:rFonts w:eastAsia="Calibri"/>
          <w:sz w:val="28"/>
          <w:szCs w:val="28"/>
          <w:lang w:eastAsia="en-US"/>
        </w:rPr>
        <w:t>ХАНТЫ-МАНСИЙСКИЙ АВТОНОМНЫЙ ОКРУГ-ЮГРА</w:t>
      </w:r>
    </w:p>
    <w:p w14:paraId="1FE82F77" w14:textId="77777777" w:rsidR="00384A85" w:rsidRPr="009672E9" w:rsidRDefault="00384A85" w:rsidP="00384A85">
      <w:pPr>
        <w:jc w:val="center"/>
        <w:rPr>
          <w:rFonts w:eastAsia="Calibri"/>
          <w:sz w:val="28"/>
          <w:szCs w:val="28"/>
          <w:lang w:eastAsia="en-US"/>
        </w:rPr>
      </w:pPr>
      <w:r w:rsidRPr="009672E9">
        <w:rPr>
          <w:rFonts w:eastAsia="Calibri"/>
          <w:sz w:val="28"/>
          <w:szCs w:val="28"/>
          <w:lang w:eastAsia="en-US"/>
        </w:rPr>
        <w:t>ХАНТЫ-МАНСИЙСКИЙ РАЙОН</w:t>
      </w:r>
    </w:p>
    <w:p w14:paraId="2971B914" w14:textId="77777777" w:rsidR="00384A85" w:rsidRPr="009672E9" w:rsidRDefault="00384A85" w:rsidP="00384A85">
      <w:pPr>
        <w:jc w:val="center"/>
        <w:rPr>
          <w:rFonts w:eastAsia="Calibri"/>
          <w:sz w:val="28"/>
          <w:szCs w:val="28"/>
          <w:lang w:eastAsia="en-US"/>
        </w:rPr>
      </w:pPr>
      <w:r w:rsidRPr="009672E9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14:paraId="0AD60DBC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kern w:val="32"/>
          <w:sz w:val="28"/>
          <w:szCs w:val="28"/>
          <w:lang w:eastAsia="en-US"/>
        </w:rPr>
      </w:pPr>
      <w:r w:rsidRPr="009672E9">
        <w:rPr>
          <w:rFonts w:eastAsia="Calibri"/>
          <w:kern w:val="32"/>
          <w:sz w:val="28"/>
          <w:szCs w:val="28"/>
          <w:lang w:eastAsia="en-US"/>
        </w:rPr>
        <w:t>СЕЛЬСКОЕ ПОСЕЛЕНИЕ ЦИНГАЛЫ</w:t>
      </w:r>
    </w:p>
    <w:p w14:paraId="50D99420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14:paraId="46147D9F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9672E9">
        <w:rPr>
          <w:rFonts w:eastAsia="Calibri"/>
          <w:bCs/>
          <w:kern w:val="32"/>
          <w:sz w:val="28"/>
          <w:szCs w:val="28"/>
          <w:lang w:eastAsia="en-US"/>
        </w:rPr>
        <w:t>АДМИНИСТРАЦИЯ СЕЛЬСКОГО ПОСЕЛЕНИЯ</w:t>
      </w:r>
    </w:p>
    <w:p w14:paraId="1B24091E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</w:p>
    <w:p w14:paraId="507E7AE5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9672E9">
        <w:rPr>
          <w:rFonts w:eastAsia="Calibri"/>
          <w:bCs/>
          <w:kern w:val="32"/>
          <w:sz w:val="28"/>
          <w:szCs w:val="28"/>
          <w:lang w:eastAsia="en-US"/>
        </w:rPr>
        <w:t>ПОСТАНОВЛЕНИЕ</w:t>
      </w:r>
    </w:p>
    <w:p w14:paraId="1F3D8979" w14:textId="77777777" w:rsidR="00384A85" w:rsidRPr="009672E9" w:rsidRDefault="00384A85" w:rsidP="00384A85">
      <w:pPr>
        <w:shd w:val="clear" w:color="auto" w:fill="FFFFFF"/>
        <w:jc w:val="center"/>
        <w:rPr>
          <w:spacing w:val="-4"/>
          <w:sz w:val="28"/>
          <w:szCs w:val="28"/>
        </w:rPr>
      </w:pPr>
    </w:p>
    <w:p w14:paraId="16CF981D" w14:textId="4BD2BE73" w:rsidR="00384A85" w:rsidRPr="009672E9" w:rsidRDefault="00384A85" w:rsidP="00384A85">
      <w:pPr>
        <w:shd w:val="clear" w:color="auto" w:fill="FFFFFF"/>
        <w:rPr>
          <w:sz w:val="28"/>
          <w:szCs w:val="28"/>
        </w:rPr>
      </w:pPr>
      <w:r w:rsidRPr="009672E9">
        <w:rPr>
          <w:spacing w:val="-4"/>
          <w:sz w:val="28"/>
          <w:szCs w:val="28"/>
        </w:rPr>
        <w:t xml:space="preserve">от </w:t>
      </w:r>
      <w:r w:rsidR="008A401E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>.1</w:t>
      </w:r>
      <w:r w:rsidR="008A401E">
        <w:rPr>
          <w:spacing w:val="-4"/>
          <w:sz w:val="28"/>
          <w:szCs w:val="28"/>
        </w:rPr>
        <w:t>2</w:t>
      </w:r>
      <w:r w:rsidRPr="009672E9">
        <w:rPr>
          <w:spacing w:val="-4"/>
          <w:sz w:val="28"/>
          <w:szCs w:val="28"/>
        </w:rPr>
        <w:t>.202</w:t>
      </w:r>
      <w:r w:rsidR="008A401E">
        <w:rPr>
          <w:spacing w:val="-4"/>
          <w:sz w:val="28"/>
          <w:szCs w:val="28"/>
        </w:rPr>
        <w:t>4</w:t>
      </w:r>
      <w:r w:rsidRPr="009672E9">
        <w:rPr>
          <w:rFonts w:ascii="Arial" w:cs="Arial"/>
          <w:sz w:val="28"/>
          <w:szCs w:val="28"/>
        </w:rPr>
        <w:tab/>
        <w:t xml:space="preserve">                                                                                   </w:t>
      </w:r>
      <w:r w:rsidRPr="009672E9">
        <w:rPr>
          <w:sz w:val="28"/>
          <w:szCs w:val="28"/>
        </w:rPr>
        <w:t xml:space="preserve">№ </w:t>
      </w:r>
      <w:r w:rsidR="008A401E">
        <w:rPr>
          <w:sz w:val="28"/>
          <w:szCs w:val="28"/>
        </w:rPr>
        <w:t>66</w:t>
      </w:r>
    </w:p>
    <w:p w14:paraId="350B4A02" w14:textId="77777777" w:rsidR="00384A85" w:rsidRPr="009672E9" w:rsidRDefault="00384A85" w:rsidP="00384A85">
      <w:pPr>
        <w:shd w:val="clear" w:color="auto" w:fill="FFFFFF"/>
        <w:rPr>
          <w:sz w:val="28"/>
          <w:szCs w:val="28"/>
        </w:rPr>
      </w:pPr>
      <w:r w:rsidRPr="009672E9">
        <w:rPr>
          <w:iCs/>
          <w:sz w:val="28"/>
          <w:szCs w:val="28"/>
        </w:rPr>
        <w:t>с. Цингалы</w:t>
      </w:r>
    </w:p>
    <w:p w14:paraId="0D22EE6B" w14:textId="77777777" w:rsidR="00384A85" w:rsidRPr="009672E9" w:rsidRDefault="00384A85" w:rsidP="00384A85">
      <w:pPr>
        <w:rPr>
          <w:color w:val="000000"/>
          <w:sz w:val="28"/>
          <w:szCs w:val="28"/>
        </w:rPr>
      </w:pPr>
    </w:p>
    <w:p w14:paraId="1021417C" w14:textId="77777777" w:rsidR="00384A85" w:rsidRPr="0047170B" w:rsidRDefault="00384A85" w:rsidP="00384A85">
      <w:pPr>
        <w:ind w:right="-284"/>
        <w:rPr>
          <w:sz w:val="28"/>
          <w:szCs w:val="28"/>
        </w:rPr>
      </w:pPr>
    </w:p>
    <w:p w14:paraId="66D9F7E1" w14:textId="77777777" w:rsidR="00384A85" w:rsidRDefault="00384A85" w:rsidP="00384A8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Цингалы от 05.08.2022 г. № 51 «Об утверждении муниципальной программы «Улучшение жилищных условий жителей сельского поселения Цингалы на 2022-2024 годы»</w:t>
      </w:r>
    </w:p>
    <w:p w14:paraId="530757AA" w14:textId="77777777" w:rsidR="00384A85" w:rsidRDefault="00384A85" w:rsidP="00384A85">
      <w:pPr>
        <w:rPr>
          <w:sz w:val="28"/>
          <w:szCs w:val="28"/>
        </w:rPr>
      </w:pPr>
    </w:p>
    <w:p w14:paraId="5BBB084C" w14:textId="47C2ADCF" w:rsidR="00384A85" w:rsidRDefault="00384A85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0F3C70">
        <w:rPr>
          <w:rFonts w:eastAsia="Verdana"/>
          <w:sz w:val="28"/>
          <w:szCs w:val="28"/>
          <w:lang w:eastAsia="ar-SA"/>
        </w:rPr>
        <w:t xml:space="preserve">В соответствии с постановлением Правительства Ханты-Мансийского автономного округа – Югры от </w:t>
      </w:r>
      <w:r w:rsidR="00FE2A7C">
        <w:rPr>
          <w:rFonts w:eastAsia="Verdana"/>
          <w:sz w:val="28"/>
          <w:szCs w:val="28"/>
          <w:lang w:eastAsia="ar-SA"/>
        </w:rPr>
        <w:t>14.10.2024</w:t>
      </w:r>
      <w:r w:rsidRPr="000F3C70">
        <w:rPr>
          <w:rFonts w:eastAsia="Verdana"/>
          <w:sz w:val="28"/>
          <w:szCs w:val="28"/>
          <w:lang w:eastAsia="ar-SA"/>
        </w:rPr>
        <w:t xml:space="preserve"> № </w:t>
      </w:r>
      <w:r w:rsidR="00FE2A7C">
        <w:rPr>
          <w:rFonts w:eastAsia="Verdana"/>
          <w:sz w:val="28"/>
          <w:szCs w:val="28"/>
          <w:lang w:eastAsia="ar-SA"/>
        </w:rPr>
        <w:t>364</w:t>
      </w:r>
      <w:r w:rsidRPr="000F3C70">
        <w:rPr>
          <w:rFonts w:eastAsia="Verdana"/>
          <w:sz w:val="28"/>
          <w:szCs w:val="28"/>
          <w:lang w:eastAsia="ar-SA"/>
        </w:rPr>
        <w:t>-п «</w:t>
      </w:r>
      <w:r w:rsidR="00FE2A7C" w:rsidRPr="00FE2A7C">
        <w:rPr>
          <w:rFonts w:eastAsia="Verdana"/>
          <w:sz w:val="28"/>
          <w:szCs w:val="28"/>
          <w:lang w:eastAsia="ar-SA"/>
        </w:rPr>
        <w:t>О внесении изменений в постановление Правительства Ханты-Мансийского автономного округа - Югры от 29 декабря 2020 года № 643-п «О мерах по реализации государственной программы Ханты-Мансийского автономного округа - Югры «Строительство»</w:t>
      </w:r>
      <w:r w:rsidRPr="000F3C70">
        <w:rPr>
          <w:rFonts w:eastAsia="Verdana"/>
          <w:sz w:val="28"/>
          <w:szCs w:val="28"/>
          <w:lang w:eastAsia="ar-SA"/>
        </w:rPr>
        <w:t>»:</w:t>
      </w:r>
    </w:p>
    <w:p w14:paraId="313A28E5" w14:textId="77777777" w:rsidR="00384A85" w:rsidRPr="000F3C70" w:rsidRDefault="00384A85" w:rsidP="00384A85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</w:p>
    <w:p w14:paraId="1F3FB881" w14:textId="77777777" w:rsidR="00384A85" w:rsidRDefault="00384A85" w:rsidP="00384A85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  <w:lang w:eastAsia="ar-SA"/>
        </w:rPr>
        <w:t xml:space="preserve">1. </w:t>
      </w:r>
      <w:r w:rsidRPr="000F3C70">
        <w:rPr>
          <w:rFonts w:eastAsia="Verdana"/>
          <w:sz w:val="28"/>
          <w:szCs w:val="28"/>
          <w:lang w:eastAsia="ar-SA"/>
        </w:rPr>
        <w:t>Внести в приложение к постановлению администрации сельского поселен</w:t>
      </w:r>
      <w:r>
        <w:rPr>
          <w:rFonts w:eastAsia="Verdana"/>
          <w:sz w:val="28"/>
          <w:szCs w:val="28"/>
          <w:lang w:eastAsia="ar-SA"/>
        </w:rPr>
        <w:t>ия Цингалы</w:t>
      </w:r>
      <w:r w:rsidRPr="000F3C70">
        <w:rPr>
          <w:rFonts w:eastAsia="Verdana"/>
          <w:sz w:val="28"/>
          <w:szCs w:val="28"/>
          <w:lang w:eastAsia="ar-SA"/>
        </w:rPr>
        <w:t xml:space="preserve"> от </w:t>
      </w:r>
      <w:r>
        <w:rPr>
          <w:rFonts w:eastAsia="Compact"/>
          <w:color w:val="333333"/>
          <w:sz w:val="28"/>
          <w:szCs w:val="28"/>
        </w:rPr>
        <w:t>05.08.2022 № 51</w:t>
      </w:r>
      <w:r w:rsidRPr="000F3C70">
        <w:rPr>
          <w:rFonts w:eastAsia="Compact"/>
          <w:color w:val="333333"/>
          <w:sz w:val="28"/>
          <w:szCs w:val="28"/>
        </w:rPr>
        <w:t xml:space="preserve"> «</w:t>
      </w:r>
      <w:r w:rsidRPr="000F3C70">
        <w:rPr>
          <w:sz w:val="28"/>
          <w:szCs w:val="28"/>
        </w:rPr>
        <w:t>Об утверждении муниципальной программы «Улучшение жилищных условий жител</w:t>
      </w:r>
      <w:r>
        <w:rPr>
          <w:sz w:val="28"/>
          <w:szCs w:val="28"/>
        </w:rPr>
        <w:t>ей сельского поселения Цингалы на 2022 – 2024</w:t>
      </w:r>
      <w:r w:rsidRPr="000F3C70">
        <w:rPr>
          <w:sz w:val="28"/>
          <w:szCs w:val="28"/>
        </w:rPr>
        <w:t xml:space="preserve"> годы»</w:t>
      </w:r>
      <w:r w:rsidRPr="000F3C70">
        <w:rPr>
          <w:rFonts w:eastAsia="SimSun"/>
          <w:color w:val="333333"/>
          <w:sz w:val="28"/>
          <w:szCs w:val="28"/>
        </w:rPr>
        <w:t xml:space="preserve"> </w:t>
      </w:r>
      <w:r w:rsidRPr="00FE2A7C">
        <w:rPr>
          <w:rFonts w:eastAsia="SimSun"/>
          <w:sz w:val="28"/>
          <w:szCs w:val="28"/>
        </w:rPr>
        <w:t>(</w:t>
      </w:r>
      <w:r w:rsidRPr="00FE2A7C">
        <w:rPr>
          <w:rFonts w:eastAsia="@SeoulNamsan vert"/>
          <w:sz w:val="28"/>
          <w:szCs w:val="28"/>
        </w:rPr>
        <w:t>с изменениями на 29.09.2023)</w:t>
      </w:r>
      <w:r w:rsidRPr="000F3C70">
        <w:rPr>
          <w:rFonts w:eastAsia="@SeoulNamsan vert"/>
          <w:color w:val="333333"/>
          <w:sz w:val="28"/>
          <w:szCs w:val="28"/>
        </w:rPr>
        <w:t xml:space="preserve"> </w:t>
      </w:r>
      <w:r w:rsidRPr="000F3C70">
        <w:rPr>
          <w:rFonts w:eastAsia="Verdana"/>
          <w:sz w:val="28"/>
          <w:szCs w:val="28"/>
          <w:lang w:eastAsia="ar-SA"/>
        </w:rPr>
        <w:t>следующие изменения:</w:t>
      </w:r>
    </w:p>
    <w:p w14:paraId="05F3814D" w14:textId="77777777" w:rsidR="00FE2A7C" w:rsidRDefault="00384A85" w:rsidP="00384A85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0F3C70">
        <w:rPr>
          <w:rFonts w:eastAsia="Verdana"/>
          <w:sz w:val="28"/>
          <w:szCs w:val="28"/>
          <w:lang w:eastAsia="ar-SA"/>
        </w:rPr>
        <w:t xml:space="preserve">1.1. </w:t>
      </w:r>
      <w:r w:rsidR="00FE2A7C">
        <w:rPr>
          <w:rFonts w:eastAsia="Verdana"/>
          <w:sz w:val="28"/>
          <w:szCs w:val="28"/>
          <w:lang w:eastAsia="ar-SA"/>
        </w:rPr>
        <w:t>В</w:t>
      </w:r>
      <w:r w:rsidRPr="000F3C70">
        <w:rPr>
          <w:rFonts w:eastAsia="Verdana"/>
          <w:sz w:val="28"/>
          <w:szCs w:val="28"/>
          <w:lang w:eastAsia="ar-SA"/>
        </w:rPr>
        <w:t xml:space="preserve"> пункт</w:t>
      </w:r>
      <w:r w:rsidR="00FE2A7C">
        <w:rPr>
          <w:rFonts w:eastAsia="Verdana"/>
          <w:sz w:val="28"/>
          <w:szCs w:val="28"/>
          <w:lang w:eastAsia="ar-SA"/>
        </w:rPr>
        <w:t>е</w:t>
      </w:r>
      <w:r w:rsidRPr="000F3C70">
        <w:rPr>
          <w:rFonts w:eastAsia="Verdana"/>
          <w:sz w:val="28"/>
          <w:szCs w:val="28"/>
          <w:lang w:eastAsia="ar-SA"/>
        </w:rPr>
        <w:t xml:space="preserve"> 6.</w:t>
      </w:r>
      <w:r>
        <w:rPr>
          <w:rFonts w:eastAsia="Verdana"/>
          <w:sz w:val="28"/>
          <w:szCs w:val="28"/>
          <w:lang w:eastAsia="ar-SA"/>
        </w:rPr>
        <w:t>4.7.</w:t>
      </w:r>
      <w:r w:rsidRPr="000F3C70">
        <w:rPr>
          <w:rFonts w:eastAsia="Verdana"/>
          <w:sz w:val="28"/>
          <w:szCs w:val="28"/>
          <w:lang w:eastAsia="ar-SA"/>
        </w:rPr>
        <w:t xml:space="preserve"> </w:t>
      </w:r>
      <w:r w:rsidR="00FE2A7C">
        <w:rPr>
          <w:rFonts w:eastAsia="Verdana"/>
          <w:sz w:val="28"/>
          <w:szCs w:val="28"/>
          <w:lang w:eastAsia="ar-SA"/>
        </w:rPr>
        <w:t>части 6.4. р</w:t>
      </w:r>
      <w:r w:rsidR="00FE2A7C" w:rsidRPr="000F3C70">
        <w:rPr>
          <w:rFonts w:eastAsia="Verdana"/>
          <w:sz w:val="28"/>
          <w:szCs w:val="28"/>
          <w:lang w:eastAsia="ar-SA"/>
        </w:rPr>
        <w:t>аздел</w:t>
      </w:r>
      <w:r w:rsidR="00FE2A7C">
        <w:rPr>
          <w:rFonts w:eastAsia="Verdana"/>
          <w:sz w:val="28"/>
          <w:szCs w:val="28"/>
          <w:lang w:eastAsia="ar-SA"/>
        </w:rPr>
        <w:t>а</w:t>
      </w:r>
      <w:r w:rsidR="00FE2A7C" w:rsidRPr="000F3C70">
        <w:rPr>
          <w:rFonts w:eastAsia="Verdana"/>
          <w:sz w:val="28"/>
          <w:szCs w:val="28"/>
          <w:lang w:eastAsia="ar-SA"/>
        </w:rPr>
        <w:t xml:space="preserve"> 6</w:t>
      </w:r>
      <w:r w:rsidR="00FE2A7C">
        <w:rPr>
          <w:rFonts w:eastAsia="Verdana"/>
          <w:sz w:val="28"/>
          <w:szCs w:val="28"/>
          <w:lang w:eastAsia="ar-SA"/>
        </w:rPr>
        <w:t>:</w:t>
      </w:r>
    </w:p>
    <w:p w14:paraId="6A95E223" w14:textId="5F6B9326" w:rsidR="00384A85" w:rsidRDefault="00FE2A7C" w:rsidP="00384A85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>
        <w:rPr>
          <w:rFonts w:eastAsia="Verdana"/>
          <w:sz w:val="28"/>
          <w:szCs w:val="28"/>
          <w:lang w:eastAsia="ar-SA"/>
        </w:rPr>
        <w:t>1.1.1. С</w:t>
      </w:r>
      <w:r w:rsidRPr="00FE2A7C">
        <w:rPr>
          <w:rFonts w:eastAsia="Verdana"/>
          <w:sz w:val="28"/>
          <w:szCs w:val="28"/>
          <w:lang w:eastAsia="ar-SA"/>
        </w:rPr>
        <w:t>лова «и являющихся для них единственными»</w:t>
      </w:r>
      <w:r>
        <w:rPr>
          <w:rFonts w:eastAsia="Verdana"/>
          <w:sz w:val="28"/>
          <w:szCs w:val="28"/>
          <w:lang w:eastAsia="ar-SA"/>
        </w:rPr>
        <w:t xml:space="preserve"> </w:t>
      </w:r>
      <w:r w:rsidRPr="00FE2A7C">
        <w:rPr>
          <w:rFonts w:eastAsia="Verdana"/>
          <w:sz w:val="28"/>
          <w:szCs w:val="28"/>
          <w:lang w:eastAsia="ar-SA"/>
        </w:rPr>
        <w:t>заменить словами «если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использования».</w:t>
      </w:r>
    </w:p>
    <w:p w14:paraId="3BA4B046" w14:textId="1E7537B4" w:rsidR="00FE2A7C" w:rsidRPr="00FE2A7C" w:rsidRDefault="00FE2A7C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>
        <w:rPr>
          <w:rFonts w:eastAsia="Verdana"/>
          <w:sz w:val="28"/>
          <w:szCs w:val="28"/>
          <w:lang w:eastAsia="ar-SA"/>
        </w:rPr>
        <w:t xml:space="preserve">1.1.2. </w:t>
      </w:r>
      <w:r w:rsidRPr="00FE2A7C">
        <w:rPr>
          <w:rFonts w:eastAsia="Verdana"/>
          <w:sz w:val="28"/>
          <w:szCs w:val="28"/>
          <w:lang w:eastAsia="ar-SA"/>
        </w:rPr>
        <w:t xml:space="preserve">После абзаца </w:t>
      </w:r>
      <w:r>
        <w:rPr>
          <w:rFonts w:eastAsia="Verdana"/>
          <w:sz w:val="28"/>
          <w:szCs w:val="28"/>
          <w:lang w:eastAsia="ar-SA"/>
        </w:rPr>
        <w:t>первого</w:t>
      </w:r>
      <w:r w:rsidRPr="00FE2A7C">
        <w:rPr>
          <w:rFonts w:eastAsia="Verdana"/>
          <w:sz w:val="28"/>
          <w:szCs w:val="28"/>
          <w:lang w:eastAsia="ar-SA"/>
        </w:rPr>
        <w:t xml:space="preserve"> дополнить абзац</w:t>
      </w:r>
      <w:r w:rsidR="008A401E">
        <w:rPr>
          <w:rFonts w:eastAsia="Verdana"/>
          <w:sz w:val="28"/>
          <w:szCs w:val="28"/>
          <w:lang w:eastAsia="ar-SA"/>
        </w:rPr>
        <w:t>ами</w:t>
      </w:r>
      <w:r w:rsidRPr="00FE2A7C">
        <w:rPr>
          <w:rFonts w:eastAsia="Verdana"/>
          <w:sz w:val="28"/>
          <w:szCs w:val="28"/>
          <w:lang w:eastAsia="ar-SA"/>
        </w:rPr>
        <w:t xml:space="preserve"> следующего содержания: </w:t>
      </w:r>
    </w:p>
    <w:p w14:paraId="5C23FA64" w14:textId="17CB9867" w:rsidR="008A401E" w:rsidRDefault="008A401E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8A401E">
        <w:rPr>
          <w:rFonts w:eastAsia="Verdana"/>
          <w:sz w:val="28"/>
          <w:szCs w:val="28"/>
          <w:lang w:eastAsia="ar-SA"/>
        </w:rPr>
        <w:t xml:space="preserve">«При переселении граждан из жилых домов, признанных аварийными, в другие жилые помещения по договору социального найма в случаях, предусмотренных </w:t>
      </w:r>
      <w:r>
        <w:rPr>
          <w:rFonts w:eastAsia="Verdana"/>
          <w:sz w:val="28"/>
          <w:szCs w:val="28"/>
          <w:lang w:eastAsia="ar-SA"/>
        </w:rPr>
        <w:t>П</w:t>
      </w:r>
      <w:r w:rsidRPr="008A401E">
        <w:rPr>
          <w:rFonts w:eastAsia="Verdana"/>
          <w:sz w:val="28"/>
          <w:szCs w:val="28"/>
          <w:lang w:eastAsia="ar-SA"/>
        </w:rPr>
        <w:t xml:space="preserve">рограммой, такие предоставляемые жилые помещения с </w:t>
      </w:r>
      <w:r w:rsidRPr="008A401E">
        <w:rPr>
          <w:rFonts w:eastAsia="Verdana"/>
          <w:sz w:val="28"/>
          <w:szCs w:val="28"/>
          <w:lang w:eastAsia="ar-SA"/>
        </w:rPr>
        <w:lastRenderedPageBreak/>
        <w:t>письменного согласия граждан могут находиться в другом населенном пункте в границах муниципального района автономного округа, на территории которого расположены ранее занимаемые жилые помещения.</w:t>
      </w:r>
    </w:p>
    <w:p w14:paraId="3CF903F4" w14:textId="11E6BE6C" w:rsidR="00FE2A7C" w:rsidRPr="000F3C70" w:rsidRDefault="008A401E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8A401E">
        <w:rPr>
          <w:rFonts w:eastAsia="Verdana"/>
          <w:sz w:val="28"/>
          <w:szCs w:val="28"/>
          <w:lang w:eastAsia="ar-SA"/>
        </w:rPr>
        <w:t xml:space="preserve">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</w:t>
      </w:r>
      <w:r>
        <w:rPr>
          <w:rFonts w:eastAsia="Verdana"/>
          <w:sz w:val="28"/>
          <w:szCs w:val="28"/>
          <w:lang w:eastAsia="ar-SA"/>
        </w:rPr>
        <w:t>сельского поселения</w:t>
      </w:r>
      <w:r w:rsidRPr="008A401E">
        <w:rPr>
          <w:rFonts w:eastAsia="Verdana"/>
          <w:sz w:val="28"/>
          <w:szCs w:val="28"/>
          <w:lang w:eastAsia="ar-SA"/>
        </w:rPr>
        <w:t>, сохраняют право на переселение из жилого помещения, расположенного в жилом доме, признанном аварийным, в первоочередном порядке.».</w:t>
      </w:r>
    </w:p>
    <w:p w14:paraId="16A4D990" w14:textId="77777777" w:rsidR="00F91EDF" w:rsidRPr="000B5DF8" w:rsidRDefault="00F91EDF" w:rsidP="00384A85">
      <w:pPr>
        <w:pStyle w:val="FORMATTEXT0"/>
        <w:spacing w:line="276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ar-SA"/>
        </w:rPr>
      </w:pPr>
    </w:p>
    <w:p w14:paraId="4D3B1A2A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  <w:r w:rsidRPr="00621461">
        <w:rPr>
          <w:sz w:val="28"/>
          <w:szCs w:val="28"/>
        </w:rPr>
        <w:t xml:space="preserve">2. Настоящее постановление вступает в силу с момента его официального опубликования (обнародования). </w:t>
      </w:r>
    </w:p>
    <w:p w14:paraId="6F67A794" w14:textId="77777777" w:rsidR="00F91EDF" w:rsidRPr="00621461" w:rsidRDefault="00F91EDF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7694CF4D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  <w:r w:rsidRPr="00621461">
        <w:rPr>
          <w:sz w:val="28"/>
          <w:szCs w:val="28"/>
        </w:rPr>
        <w:t>3. Контроль за выполнением постановления оставляю за собой.</w:t>
      </w:r>
    </w:p>
    <w:p w14:paraId="45E1A499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7C746383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181A81F1" w14:textId="77777777" w:rsidR="00F91EDF" w:rsidRDefault="00F91EDF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4BF7BD03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7A1AFA59" w14:textId="77777777" w:rsidR="003D1F08" w:rsidRPr="00384A85" w:rsidRDefault="00384A85" w:rsidP="00F91E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Цингалы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А.И.Козлов</w:t>
      </w:r>
      <w:r>
        <w:rPr>
          <w:sz w:val="28"/>
          <w:szCs w:val="28"/>
        </w:rPr>
        <w:tab/>
      </w:r>
    </w:p>
    <w:sectPr w:rsidR="003D1F08" w:rsidRPr="0038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3DF1" w14:textId="77777777" w:rsidR="00895822" w:rsidRDefault="00895822" w:rsidP="00E651B7">
      <w:r>
        <w:separator/>
      </w:r>
    </w:p>
  </w:endnote>
  <w:endnote w:type="continuationSeparator" w:id="0">
    <w:p w14:paraId="4DBAE746" w14:textId="77777777" w:rsidR="00895822" w:rsidRDefault="00895822" w:rsidP="00E6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71F3" w14:textId="77777777" w:rsidR="00895822" w:rsidRDefault="00895822" w:rsidP="00E651B7">
      <w:r>
        <w:separator/>
      </w:r>
    </w:p>
  </w:footnote>
  <w:footnote w:type="continuationSeparator" w:id="0">
    <w:p w14:paraId="3BE8BFA4" w14:textId="77777777" w:rsidR="00895822" w:rsidRDefault="00895822" w:rsidP="00E6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1305"/>
    <w:multiLevelType w:val="multilevel"/>
    <w:tmpl w:val="35A8B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0104B64"/>
    <w:multiLevelType w:val="hybridMultilevel"/>
    <w:tmpl w:val="DC10F340"/>
    <w:lvl w:ilvl="0" w:tplc="8D986A34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86"/>
    <w:rsid w:val="000A3AB4"/>
    <w:rsid w:val="000B202B"/>
    <w:rsid w:val="000D7AF5"/>
    <w:rsid w:val="0010544A"/>
    <w:rsid w:val="0011043C"/>
    <w:rsid w:val="00126DA4"/>
    <w:rsid w:val="001905F5"/>
    <w:rsid w:val="002455AA"/>
    <w:rsid w:val="00251972"/>
    <w:rsid w:val="002E5CEA"/>
    <w:rsid w:val="00384A85"/>
    <w:rsid w:val="003B5021"/>
    <w:rsid w:val="003D1F08"/>
    <w:rsid w:val="00473248"/>
    <w:rsid w:val="004B4CA2"/>
    <w:rsid w:val="004D2E86"/>
    <w:rsid w:val="005205CB"/>
    <w:rsid w:val="00525522"/>
    <w:rsid w:val="00541163"/>
    <w:rsid w:val="00566DB6"/>
    <w:rsid w:val="006473AE"/>
    <w:rsid w:val="006D478F"/>
    <w:rsid w:val="006D6E79"/>
    <w:rsid w:val="007058A5"/>
    <w:rsid w:val="00720495"/>
    <w:rsid w:val="00895822"/>
    <w:rsid w:val="008A401E"/>
    <w:rsid w:val="008F59C8"/>
    <w:rsid w:val="00951790"/>
    <w:rsid w:val="00953040"/>
    <w:rsid w:val="009564F6"/>
    <w:rsid w:val="009D5E03"/>
    <w:rsid w:val="00AF0EE7"/>
    <w:rsid w:val="00AF2D63"/>
    <w:rsid w:val="00B12679"/>
    <w:rsid w:val="00BA1999"/>
    <w:rsid w:val="00BE5F60"/>
    <w:rsid w:val="00C00228"/>
    <w:rsid w:val="00C1379C"/>
    <w:rsid w:val="00C961EE"/>
    <w:rsid w:val="00CF7928"/>
    <w:rsid w:val="00D23015"/>
    <w:rsid w:val="00DD1D4F"/>
    <w:rsid w:val="00E2387E"/>
    <w:rsid w:val="00E651B7"/>
    <w:rsid w:val="00E749EE"/>
    <w:rsid w:val="00EA195F"/>
    <w:rsid w:val="00F91EDF"/>
    <w:rsid w:val="00FA1EFD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077A"/>
  <w15:docId w15:val="{69FC205F-FA86-4528-998C-01A42253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3D1F08"/>
  </w:style>
  <w:style w:type="paragraph" w:styleId="a3">
    <w:name w:val="Normal (Web)"/>
    <w:basedOn w:val="a"/>
    <w:uiPriority w:val="99"/>
    <w:unhideWhenUsed/>
    <w:rsid w:val="003D1F08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0B202B"/>
  </w:style>
  <w:style w:type="paragraph" w:styleId="a6">
    <w:name w:val="List Paragraph"/>
    <w:basedOn w:val="a"/>
    <w:uiPriority w:val="34"/>
    <w:qFormat/>
    <w:rsid w:val="000B20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49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9E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A1EFD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E651B7"/>
    <w:pPr>
      <w:spacing w:before="100" w:beforeAutospacing="1" w:after="100" w:afterAutospacing="1"/>
    </w:pPr>
    <w:rPr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651B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5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51B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5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1972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384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384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mbria Math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2024-12-24T11:25:00Z</cp:lastPrinted>
  <dcterms:created xsi:type="dcterms:W3CDTF">2024-12-24T11:28:00Z</dcterms:created>
  <dcterms:modified xsi:type="dcterms:W3CDTF">2024-12-24T11:28:00Z</dcterms:modified>
</cp:coreProperties>
</file>